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7"/>
        <w:bidi w:val="0"/>
        <w:rPr>
          <w:b/>
          <w:bCs/>
        </w:rPr>
      </w:pPr>
      <w:r>
        <w:rPr>
          <w:b/>
          <w:bCs/>
        </w:rPr>
        <w:t>Памятка о праве иностранных граждан на получение медицинской помощи в рамках системы обязательного медицинского страхования</w:t>
      </w:r>
    </w:p>
    <w:p>
      <w:pPr>
        <w:pStyle w:val="Style37"/>
        <w:bidi w:val="0"/>
        <w:rPr/>
      </w:pPr>
      <w:r>
        <w:rPr/>
      </w:r>
    </w:p>
    <w:p>
      <w:pPr>
        <w:pStyle w:val="Style37"/>
        <w:bidi w:val="0"/>
        <w:rPr/>
      </w:pPr>
      <w:r>
        <w:rPr/>
        <w:tab/>
        <w:t>В соответствии со статьей 10 Федерального закона 29.11.2010 № 326-ФЗ «Об обязательном медицинском страховании в Российской Федерации» постоянно и временно проживающие в Российской Федерации иностранные граждане, а также временно пребывающие иностранные граждане государств-членов Евразийского экономического союза и осуществляющие в Российской Федерации трудовую деятельность на основе заключаемых с ними трудовых договоров (контрактов), подлежат обязательному медицинскому страхованию (далее соответственно – ЕАЭС, ОМС).</w:t>
      </w:r>
    </w:p>
    <w:p>
      <w:pPr>
        <w:pStyle w:val="Style37"/>
        <w:bidi w:val="0"/>
        <w:rPr/>
      </w:pPr>
      <w:r>
        <w:rPr/>
        <w:tab/>
        <w:t>Полис ОМС удостоверяет право застрахованного лица на получение бесплатной медицинской помощи в рамках базовой и территориальной программ ОМС. Фактически полис является записью о застрахованном лице в едином регистре застрахованных лиц, формирующейся при включении сведений о застрахованном лице в указанный регистр.</w:t>
      </w:r>
    </w:p>
    <w:p>
      <w:pPr>
        <w:pStyle w:val="Style37"/>
        <w:bidi w:val="0"/>
        <w:rPr/>
      </w:pPr>
      <w:r>
        <w:rPr/>
        <w:tab/>
      </w:r>
      <w:r>
        <w:rPr>
          <w:b/>
          <w:bCs/>
        </w:rPr>
        <w:t>Застрахованные лица имеют право на:</w:t>
      </w:r>
    </w:p>
    <w:p>
      <w:pPr>
        <w:pStyle w:val="Style37"/>
        <w:bidi w:val="0"/>
        <w:rPr/>
      </w:pPr>
      <w:r>
        <w:rPr/>
        <w:tab/>
        <w:t>- бесплатное получение медицинской помощи в медицинских организациях,</w:t>
      </w:r>
    </w:p>
    <w:p>
      <w:pPr>
        <w:pStyle w:val="Style37"/>
        <w:bidi w:val="0"/>
        <w:rPr/>
      </w:pPr>
      <w:r>
        <w:rPr/>
        <w:tab/>
        <w:t>- включённых в реестр медицинских организаций, участвующих в реализации территориальных программ и (или) базовой программы обязательного медицинского страхования, при наступлении страхового случая;</w:t>
      </w:r>
    </w:p>
    <w:p>
      <w:pPr>
        <w:pStyle w:val="Style37"/>
        <w:bidi w:val="0"/>
        <w:rPr/>
      </w:pPr>
      <w:r>
        <w:rPr/>
        <w:tab/>
        <w:t>- выбор медицинской организации (и лечащего врача в ней) из медицинских организаций, участвующих в реализации территориальных программ обязательного медицинского страхования и (или) базовой программы обязательного медицинского страхования;</w:t>
      </w:r>
    </w:p>
    <w:p>
      <w:pPr>
        <w:pStyle w:val="Style37"/>
        <w:bidi w:val="0"/>
        <w:rPr/>
      </w:pPr>
      <w:r>
        <w:rPr/>
        <w:tab/>
        <w:t>- информационное сопровождение страховой медицинской организацией, в том числе по вопросам получения бесплатной медицинской помощи в системе ОМС, а также защиту своих прав и законных интересов страховой медицинской организацией, территориальным фондом обязательного медицинского страхования, Федеральным фондом обязательного медицинского страхования.</w:t>
      </w:r>
    </w:p>
    <w:p>
      <w:pPr>
        <w:pStyle w:val="Style37"/>
        <w:bidi w:val="0"/>
        <w:rPr/>
      </w:pPr>
      <w:r>
        <w:rPr/>
        <w:tab/>
        <w:t>Единого перечня бесплатных медицинских услуг не существует, медицинские услуги должны быть оказаны бесплатно, если они входят в порядки оказания медицинской помощи и стандарты медицинской помощи, и их предоставление обусловлено медицинскими показаниями.</w:t>
      </w:r>
    </w:p>
    <w:p>
      <w:pPr>
        <w:pStyle w:val="Style37"/>
        <w:bidi w:val="0"/>
        <w:rPr/>
      </w:pPr>
      <w:r>
        <w:rPr/>
        <w:tab/>
        <w:t>Согласно Правилам обязательного медицинского страхования, утвержденных приказом Министерства здравоохранения Российской Федерации от 21.08.2025 № 496н (далее – Правила),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(в том числе законных представителей), в том числе по обращениям, о:</w:t>
      </w:r>
    </w:p>
    <w:p>
      <w:pPr>
        <w:pStyle w:val="Style37"/>
        <w:bidi w:val="0"/>
        <w:rPr/>
      </w:pPr>
      <w:r>
        <w:rPr/>
        <w:tab/>
        <w:t>1) медицинских организациях, осуществляющих деятельность в сфере ОМС на территории субъекта Российской Федерации, режиме их работы;</w:t>
      </w:r>
    </w:p>
    <w:p>
      <w:pPr>
        <w:pStyle w:val="Style37"/>
        <w:bidi w:val="0"/>
        <w:rPr/>
      </w:pPr>
      <w:r>
        <w:rPr/>
        <w:tab/>
        <w:t>2) порядке включения в единый регистр застрахованных лиц;</w:t>
      </w:r>
    </w:p>
    <w:p>
      <w:pPr>
        <w:pStyle w:val="Style37"/>
        <w:bidi w:val="0"/>
        <w:rPr/>
      </w:pPr>
      <w:r>
        <w:rPr/>
        <w:tab/>
        <w:t>3) праве выбора (замены) и порядке выбора (замены) страховой медицинской организации, медицинской организации и врача;</w:t>
      </w:r>
    </w:p>
    <w:p>
      <w:pPr>
        <w:pStyle w:val="Style37"/>
        <w:bidi w:val="0"/>
        <w:rPr/>
      </w:pPr>
      <w:r>
        <w:rPr/>
        <w:tab/>
        <w:t>4) видах, качестве и об условиях предоставления медицинской помощи;</w:t>
      </w:r>
    </w:p>
    <w:p>
      <w:pPr>
        <w:pStyle w:val="Style37"/>
        <w:bidi w:val="0"/>
        <w:rPr/>
      </w:pPr>
      <w:r>
        <w:rPr/>
        <w:tab/>
        <w:t>5)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помощи;</w:t>
      </w:r>
    </w:p>
    <w:p>
      <w:pPr>
        <w:pStyle w:val="Style37"/>
        <w:bidi w:val="0"/>
        <w:rPr/>
      </w:pPr>
      <w:r>
        <w:rPr/>
        <w:tab/>
        <w:t>6) по другим вопросам, связанным с реализацией прав застрахованных лиц в сфере ОМС.</w:t>
      </w:r>
    </w:p>
    <w:p>
      <w:pPr>
        <w:pStyle w:val="Style37"/>
        <w:bidi w:val="0"/>
        <w:rPr/>
      </w:pPr>
      <w:r>
        <w:rPr/>
        <w:tab/>
      </w:r>
      <w:r>
        <w:rPr>
          <w:b/>
          <w:bCs/>
        </w:rPr>
        <w:t xml:space="preserve">Правилами установлены различные способы получения полиса ОМС. </w:t>
      </w:r>
      <w:r>
        <w:rPr/>
        <w:t>Для этого необходимо подать заявление о включении в единый регистр застрахованных лиц и заявление о выборе (замене) страховой медицинской организации (далее – заявления):</w:t>
      </w:r>
    </w:p>
    <w:p>
      <w:pPr>
        <w:pStyle w:val="Style37"/>
        <w:bidi w:val="0"/>
        <w:rPr/>
      </w:pPr>
      <w:r>
        <w:rPr/>
        <w:tab/>
        <w:t>1) на бумажном носителе, путем обращения в страховую медицинскую организацию (иную организацию);</w:t>
      </w:r>
    </w:p>
    <w:p>
      <w:pPr>
        <w:pStyle w:val="Style37"/>
        <w:bidi w:val="0"/>
        <w:rPr/>
      </w:pPr>
      <w:r>
        <w:rPr/>
        <w:tab/>
        <w:t>2) в форме электронного документа, направляемого через официальный сайт территориального фонда ОМС в информационно-телекоммуникационной сети «Интернет» (при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Федерации);</w:t>
      </w:r>
    </w:p>
    <w:p>
      <w:pPr>
        <w:pStyle w:val="Style37"/>
        <w:bidi w:val="0"/>
        <w:rPr/>
      </w:pPr>
      <w:r>
        <w:rPr/>
        <w:tab/>
        <w:t>3)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pStyle w:val="Style37"/>
        <w:bidi w:val="0"/>
        <w:rPr/>
      </w:pPr>
      <w:r>
        <w:rPr/>
        <w:tab/>
        <w:t>Сведения, указанные в заявлениях, подаваемые на бумажном носителе, подтверждаются предъявлением оригиналов следующих документов, необходимых для регистрации в качестве застрахованного лица, или их заверенных копий:</w:t>
      </w:r>
    </w:p>
    <w:p>
      <w:pPr>
        <w:pStyle w:val="Style37"/>
        <w:bidi w:val="0"/>
        <w:rPr/>
      </w:pPr>
      <w:r>
        <w:rPr/>
        <w:tab/>
        <w:t xml:space="preserve">1) для иностранных граждан, </w:t>
      </w:r>
      <w:r>
        <w:rPr>
          <w:b/>
          <w:bCs/>
        </w:rPr>
        <w:t>постоянно</w:t>
      </w:r>
      <w:r>
        <w:rPr/>
        <w:t xml:space="preserve"> </w:t>
      </w:r>
      <w:r>
        <w:rPr>
          <w:b/>
          <w:bCs/>
        </w:rPr>
        <w:t>проживающих</w:t>
      </w:r>
      <w:r>
        <w:rPr/>
        <w:t xml:space="preserve"> в Российской Федерации:</w:t>
      </w:r>
    </w:p>
    <w:p>
      <w:pPr>
        <w:pStyle w:val="Style37"/>
        <w:bidi w:val="0"/>
        <w:rPr/>
      </w:pPr>
      <w:r>
        <w:rPr/>
        <w:tab/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Style37"/>
        <w:bidi w:val="0"/>
        <w:rPr/>
      </w:pPr>
      <w:r>
        <w:rPr/>
        <w:tab/>
        <w:t>- вид на жительство;</w:t>
      </w:r>
    </w:p>
    <w:p>
      <w:pPr>
        <w:pStyle w:val="Style37"/>
        <w:bidi w:val="0"/>
        <w:rPr/>
      </w:pPr>
      <w:r>
        <w:rPr/>
        <w:tab/>
        <w:t>- страховой номер индивидуального лицевого счета (при наличии).</w:t>
      </w:r>
    </w:p>
    <w:p>
      <w:pPr>
        <w:pStyle w:val="Style37"/>
        <w:bidi w:val="0"/>
        <w:rPr/>
      </w:pPr>
      <w:r>
        <w:rPr/>
        <w:tab/>
        <w:t xml:space="preserve">2) для иностранных граждан, </w:t>
      </w:r>
      <w:r>
        <w:rPr>
          <w:b/>
          <w:bCs/>
        </w:rPr>
        <w:t>временно проживающих</w:t>
      </w:r>
      <w:r>
        <w:rPr/>
        <w:t xml:space="preserve"> в Российской Федерации:</w:t>
      </w:r>
    </w:p>
    <w:p>
      <w:pPr>
        <w:pStyle w:val="Style37"/>
        <w:bidi w:val="0"/>
        <w:rPr/>
      </w:pPr>
      <w:r>
        <w:rPr/>
        <w:tab/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>
      <w:pPr>
        <w:pStyle w:val="Style37"/>
        <w:bidi w:val="0"/>
        <w:rPr/>
      </w:pPr>
      <w:r>
        <w:rPr/>
        <w:tab/>
        <w:t>- страховой номер индивидуального лицевого счета (при наличии).</w:t>
      </w:r>
    </w:p>
    <w:p>
      <w:pPr>
        <w:pStyle w:val="Style37"/>
        <w:bidi w:val="0"/>
        <w:rPr/>
      </w:pPr>
      <w:r>
        <w:rPr/>
        <w:tab/>
        <w:t xml:space="preserve">3) для </w:t>
      </w:r>
      <w:r>
        <w:rPr>
          <w:b/>
          <w:bCs/>
        </w:rPr>
        <w:t>временно пребывающих</w:t>
      </w:r>
      <w:r>
        <w:rPr/>
        <w:t xml:space="preserve"> иностранных граждан государств-членов ЕАЭС осуществляющих в Российской Федерации трудовую деятельность:</w:t>
      </w:r>
    </w:p>
    <w:p>
      <w:pPr>
        <w:pStyle w:val="Style37"/>
        <w:bidi w:val="0"/>
        <w:rPr/>
      </w:pPr>
      <w:r>
        <w:rPr/>
        <w:tab/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Style37"/>
        <w:bidi w:val="0"/>
        <w:rPr/>
      </w:pPr>
      <w:r>
        <w:rPr/>
        <w:tab/>
        <w:t>- страховой номер индивидуального лицевого счета (при наличии);</w:t>
      </w:r>
    </w:p>
    <w:p>
      <w:pPr>
        <w:pStyle w:val="Style37"/>
        <w:bidi w:val="0"/>
        <w:rPr/>
      </w:pPr>
      <w:r>
        <w:rPr/>
        <w:tab/>
        <w:t>- трудовой договор.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1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1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1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1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LibreOffice/7.5.2.1$Linux_X86_64 LibreOffice_project/50$Build-1</Application>
  <AppVersion>15.0000</AppVersion>
  <Pages>3</Pages>
  <Words>659</Words>
  <Characters>4986</Characters>
  <CharactersWithSpaces>5646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2026-07-07T10:52:09Z</dcterms:created>
  <dc:creator/>
  <dc:description/>
  <dc:language>ru-RU</dc:language>
  <cp:lastModifiedBy/>
  <dcterms:modified xsi:type="dcterms:W3CDTF">2026-07-13T14:05:59Z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